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hAnsi="Cambria" w:cs="Cambria"/>
        </w:rPr>
      </w:pPr>
      <w:r>
        <w:rPr>
          <w:rFonts w:ascii="Cambria" w:hAnsi="Cambria" w:cs="Cambria"/>
        </w:rPr>
        <w:t>Приложение N 8</w:t>
      </w:r>
    </w:p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к приказу Минэкономразвития России</w:t>
      </w:r>
    </w:p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от 9 октября 2023 г. N 706</w:t>
      </w:r>
    </w:p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E60B9" w:rsidRPr="006E60B9" w:rsidRDefault="006E60B9" w:rsidP="006E60B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FF0000"/>
        </w:rPr>
      </w:pPr>
      <w:r w:rsidRPr="006E60B9">
        <w:rPr>
          <w:rFonts w:ascii="Cambria" w:hAnsi="Cambria" w:cs="Cambria"/>
          <w:color w:val="FF0000"/>
        </w:rPr>
        <w:t>Форма</w:t>
      </w:r>
    </w:p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6E60B9">
        <w:tc>
          <w:tcPr>
            <w:tcW w:w="9060" w:type="dxa"/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СПРАВКА</w:t>
            </w:r>
          </w:p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подтверждающая, что на дату ее выдачи выданный не </w:t>
            </w:r>
            <w:proofErr w:type="gramStart"/>
            <w:r>
              <w:rPr>
                <w:rFonts w:ascii="Cambria" w:hAnsi="Cambria" w:cs="Cambria"/>
              </w:rPr>
              <w:t>позднее</w:t>
            </w:r>
            <w:proofErr w:type="gramEnd"/>
            <w:r>
              <w:rPr>
                <w:rFonts w:ascii="Cambria" w:hAnsi="Cambria" w:cs="Cambria"/>
              </w:rP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6E60B9">
        <w:tc>
          <w:tcPr>
            <w:tcW w:w="9060" w:type="dxa"/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Настоящая справка подтверждает, что на дату ее выдачи выданный не </w:t>
            </w:r>
            <w:proofErr w:type="gramStart"/>
            <w:r>
              <w:rPr>
                <w:rFonts w:ascii="Cambria" w:hAnsi="Cambria" w:cs="Cambria"/>
              </w:rPr>
              <w:t>позднее</w:t>
            </w:r>
            <w:proofErr w:type="gramEnd"/>
            <w:r>
              <w:rPr>
                <w:rFonts w:ascii="Cambria" w:hAnsi="Cambria" w:cs="Cambria"/>
              </w:rPr>
              <w:t xml:space="preserve"> чем за семь лет до даты обращения с заявлением о приз</w:t>
            </w:r>
            <w:bookmarkStart w:id="0" w:name="_GoBack"/>
            <w:bookmarkEnd w:id="0"/>
            <w:r>
              <w:rPr>
                <w:rFonts w:ascii="Cambria" w:hAnsi="Cambria" w:cs="Cambria"/>
              </w:rPr>
              <w:t>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фамилия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имя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отчество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вид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идентификационный номер налогоплательщика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6E60B9">
        <w:tc>
          <w:tcPr>
            <w:tcW w:w="9060" w:type="dxa"/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Сведения об исполнительном документе (в качестве такого документа в соответствии с </w:t>
            </w:r>
            <w:hyperlink r:id="rId5" w:history="1">
              <w:r w:rsidRPr="006E60B9">
                <w:rPr>
                  <w:rFonts w:ascii="Cambria" w:hAnsi="Cambria" w:cs="Cambria"/>
                </w:rPr>
                <w:t>пунктом 3.6 статьи 223.2</w:t>
              </w:r>
            </w:hyperlink>
            <w:r>
              <w:rPr>
                <w:rFonts w:ascii="Cambria" w:hAnsi="Cambria" w:cs="Cambria"/>
              </w:rPr>
              <w:t xml:space="preserve"> Федерального закона от 26 октября 2002 г. N 127-ФЗ "О несостоятельности (банкротстве)" признается также документ, имеющий силу исполнительного документа, в том числе поручение налогового органа):</w:t>
            </w: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lastRenderedPageBreak/>
              <w:t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орган, выдавший исполнительный документ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дата выдачи (вынесения) исполнительного документа и иные реквизиты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6E60B9">
        <w:tc>
          <w:tcPr>
            <w:tcW w:w="9060" w:type="dxa"/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полное 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идентификационный номер налогоплательщика (для юридического лица или индивидуального предпринимателя), иной идентификатор (для иностранных лиц)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6E60B9">
        <w:tc>
          <w:tcPr>
            <w:tcW w:w="9060" w:type="dxa"/>
            <w:vAlign w:val="center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6E60B9">
        <w:tc>
          <w:tcPr>
            <w:tcW w:w="9060" w:type="dxa"/>
            <w:tcBorders>
              <w:bottom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9060" w:type="dxa"/>
            <w:tcBorders>
              <w:top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(должность уполномоченного лица (при наличии)</w:t>
            </w:r>
            <w:proofErr w:type="gramEnd"/>
          </w:p>
        </w:tc>
      </w:tr>
    </w:tbl>
    <w:p w:rsidR="006E60B9" w:rsidRDefault="006E60B9" w:rsidP="006E60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6E60B9">
        <w:tc>
          <w:tcPr>
            <w:tcW w:w="2268" w:type="dxa"/>
            <w:tcBorders>
              <w:bottom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40" w:type="dxa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40" w:type="dxa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6E60B9">
        <w:tc>
          <w:tcPr>
            <w:tcW w:w="2268" w:type="dxa"/>
            <w:tcBorders>
              <w:top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подпись</w:t>
            </w:r>
          </w:p>
        </w:tc>
        <w:tc>
          <w:tcPr>
            <w:tcW w:w="340" w:type="dxa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(фамилия и инициалы)</w:t>
            </w:r>
          </w:p>
        </w:tc>
        <w:tc>
          <w:tcPr>
            <w:tcW w:w="340" w:type="dxa"/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6E60B9" w:rsidRDefault="006E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(дата выдачи справки)</w:t>
            </w:r>
          </w:p>
        </w:tc>
      </w:tr>
    </w:tbl>
    <w:p w:rsidR="00271F31" w:rsidRDefault="00271F31"/>
    <w:sectPr w:rsidR="0027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4"/>
    <w:rsid w:val="00271F31"/>
    <w:rsid w:val="00467744"/>
    <w:rsid w:val="006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1612041234CC90C9ED0C20525213CFDE9D4A3349093026BC9001D8F8D6E9EEA21BB50E74B711356D32BD504F4DD7A3BFE20D925F10UFU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2023-11-02T00:20:00Z</dcterms:created>
  <dcterms:modified xsi:type="dcterms:W3CDTF">2023-11-02T00:21:00Z</dcterms:modified>
</cp:coreProperties>
</file>